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5745463</wp:posOffset>
            </wp:positionH>
            <wp:positionV relativeFrom="page">
              <wp:posOffset>916304</wp:posOffset>
            </wp:positionV>
            <wp:extent cx="939602" cy="940117"/>
            <wp:effectExtent b="0" l="0" r="0" t="0"/>
            <wp:wrapNone/>
            <wp:docPr descr="Immagine che contiene testo  Descrizione generata automaticamente" id="7" name="image3.png"/>
            <a:graphic>
              <a:graphicData uri="http://schemas.openxmlformats.org/drawingml/2006/picture">
                <pic:pic>
                  <pic:nvPicPr>
                    <pic:cNvPr descr="Immagine che contiene testo  Descrizione generat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602" cy="940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8.0" w:type="dxa"/>
        <w:jc w:val="left"/>
        <w:tblInd w:w="1381.0" w:type="dxa"/>
        <w:tblLayout w:type="fixed"/>
        <w:tblLook w:val="0000"/>
      </w:tblPr>
      <w:tblGrid>
        <w:gridCol w:w="8388"/>
        <w:tblGridChange w:id="0">
          <w:tblGrid>
            <w:gridCol w:w="8388"/>
          </w:tblGrid>
        </w:tblGridChange>
      </w:tblGrid>
      <w:tr>
        <w:trPr>
          <w:cantSplit w:val="0"/>
          <w:trHeight w:val="198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532" w:right="2044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COMPRENSIVO STATALE AD INDIRIZZO MUSICALE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-1085849</wp:posOffset>
                  </wp:positionH>
                  <wp:positionV relativeFrom="paragraph">
                    <wp:posOffset>0</wp:posOffset>
                  </wp:positionV>
                  <wp:extent cx="1130300" cy="943610"/>
                  <wp:effectExtent b="0" l="0" r="0" t="0"/>
                  <wp:wrapNone/>
                  <wp:docPr id="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943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2" w:right="194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“Lombardo Radice”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1532" w:right="2039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CENTRO TERRITORIALE PER L’ISTRUZIONE DEGLI ADULTI</w:t>
            </w:r>
          </w:p>
        </w:tc>
      </w:tr>
      <w:tr>
        <w:trPr>
          <w:cantSplit w:val="0"/>
          <w:trHeight w:val="81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2353" w:right="72" w:hanging="611.9999999999999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P.O. DI CRISTINA – P.O. ISMETT/CIVICO – OSPEDALE CERVELLO Scuola dell’infanzia, primaria e secondaria di I grado</w:t>
            </w:r>
          </w:p>
        </w:tc>
      </w:tr>
      <w:tr>
        <w:trPr>
          <w:cantSplit w:val="0"/>
          <w:trHeight w:val="154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907" w:right="2976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Federico De Maria, 36 – 90129 Palermo Cod. Fisc. 97251390825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3" w:right="219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tel. 091.212637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4" w:lineRule="auto"/>
              <w:ind w:left="1122" w:right="219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FAX 091.657.55.36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92" w:right="1265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paic8ad00q@istruzione.i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t PEC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hyperlink r:id="rId10">
              <w:r w:rsidDel="00000000" w:rsidR="00000000" w:rsidRPr="00000000">
                <w:rPr>
                  <w:rFonts w:ascii="Verdana" w:cs="Verdana" w:eastAsia="Verdana" w:hAnsi="Verdana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paic8ad00q@p</w:t>
              </w:r>
            </w:hyperlink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ec.</w:t>
              </w:r>
            </w:hyperlink>
            <w:hyperlink r:id="rId12">
              <w:r w:rsidDel="00000000" w:rsidR="00000000" w:rsidRPr="00000000">
                <w:rPr>
                  <w:rFonts w:ascii="Verdana" w:cs="Verdana" w:eastAsia="Verdana" w:hAnsi="Verdana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6" w:right="219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url: </w:t>
            </w:r>
            <w:hyperlink r:id="rId13">
              <w:r w:rsidDel="00000000" w:rsidR="00000000" w:rsidRPr="00000000">
                <w:rPr>
                  <w:rFonts w:ascii="Verdana" w:cs="Verdana" w:eastAsia="Verdana" w:hAnsi="Verdana"/>
                  <w:b w:val="1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http://www.icslombardoradice.edu.it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098"/>
        </w:tabs>
        <w:spacing w:before="93" w:lineRule="auto"/>
        <w:ind w:left="212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Circolare n.</w:t>
        <w:tab/>
        <w:t xml:space="preserve">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Palermo, li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-165099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2450" y="3780000"/>
                          <a:ext cx="6007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-165099</wp:posOffset>
                </wp:positionV>
                <wp:extent cx="0" cy="127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420362</wp:posOffset>
            </wp:positionH>
            <wp:positionV relativeFrom="paragraph">
              <wp:posOffset>-1705482</wp:posOffset>
            </wp:positionV>
            <wp:extent cx="1104271" cy="552450"/>
            <wp:effectExtent b="0" l="0" r="0" t="0"/>
            <wp:wrapNone/>
            <wp:docPr descr="Immagine che contiene testo  Descrizione generata automaticamente" id="9" name="image1.jpg"/>
            <a:graphic>
              <a:graphicData uri="http://schemas.openxmlformats.org/drawingml/2006/picture">
                <pic:pic>
                  <pic:nvPicPr>
                    <pic:cNvPr descr="Immagine che contiene testo  Descrizione generata automaticamente" id="0" name="image1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271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genitori degli alunni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personale docente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Scuola secondaria di 1° grado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Plesso Mazzini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sito web dell’istituto</w:t>
      </w:r>
    </w:p>
    <w:p w:rsidR="00000000" w:rsidDel="00000000" w:rsidP="00000000" w:rsidRDefault="00000000" w:rsidRPr="00000000" w14:paraId="00000014">
      <w:pPr>
        <w:widowControl w:val="1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0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USCITA DIDATTICA PRESSO CINEMA MARCONI PER LA VISIONE DEL FILM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“Il Giudice e il Boss”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ai signori genitori degli alunni delle classi terze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delle classi seconde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della scuola secondaria di I grado, plesso Mazzini, ad eccezione della 2°C e 2°D impegnate nella stessa giornata con il laboratorio PNRR 3.1 “modulo 10 coding e making 3D”, che nell’ambito dell’approfondimento delle attività relative all’educazione alla Legalità,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venerdì 06/11/2024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orario antimeridiano, le suddette classi parteciperanno ad un’uscita didattica presso il cinema Marconi per assistere alla proiezione del film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“Il Giudice e il Boss”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Dal momento che i posti in sala solo destinati a un numero di circa 125 alunni si chiederà alle famiglie di restituire indietro ai coordinatori di classe l’apposita autorizzazione allegata alla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entro e non oltre lunedì 18 di c.m.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posti saranno bloccati in ordine di consegna delle autorizzazioni. Si precisa che il costo del biglietto cinema è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 euro a persona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che il genitore rappresentante dei genitori si prenderà cura di raccogliere le quote di ogni partecipante e provvederà al pagamento tramite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PAGOPA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inviato dalla scuola. </w:t>
      </w:r>
    </w:p>
    <w:p w:rsidR="00000000" w:rsidDel="00000000" w:rsidP="00000000" w:rsidRDefault="00000000" w:rsidRPr="00000000" w14:paraId="00000017">
      <w:pPr>
        <w:widowControl w:val="1"/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9xlclvkgqq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suddetta data gli alunni, alle ore 10:00, partiranno dall’istituto a piedi con i docenti, per recarsi presso il cinema. Al termine della proiezione seguirà un dibattito con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regista Pasquale Scimeca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sul film che racconta la lotta del Giudice Terranova e del Maresciallo Lenin Mancuso con il boss corleonese Luciano Liggio. Le classi alla fine del dibattito verranno riaccompagnate a scuola da dove saranno licenziate. L’orario di rientro è previsto alle ore 12:45 circa.</w:t>
      </w:r>
    </w:p>
    <w:p w:rsidR="00000000" w:rsidDel="00000000" w:rsidP="00000000" w:rsidRDefault="00000000" w:rsidRPr="00000000" w14:paraId="00000018">
      <w:pPr>
        <w:widowControl w:val="1"/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ind w:left="4956" w:firstLine="707.9999999999995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Il DIRIGENTE SCOLASTICO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 ( Dott. Francesco Paolo Camillo )</w:t>
      </w:r>
    </w:p>
    <w:p w:rsidR="00000000" w:rsidDel="00000000" w:rsidP="00000000" w:rsidRDefault="00000000" w:rsidRPr="00000000" w14:paraId="0000001B">
      <w:pPr>
        <w:widowControl w:val="1"/>
        <w:jc w:val="right"/>
        <w:rPr>
          <w:rFonts w:ascii="Times New Roman" w:cs="Times New Roman" w:eastAsia="Times New Roman" w:hAnsi="Times New Roman"/>
          <w:i w:val="1"/>
          <w:color w:val="333333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16"/>
          <w:szCs w:val="16"/>
          <w:rtl w:val="0"/>
        </w:rPr>
        <w:t xml:space="preserve">*Documento firmato digitalmente secondo le indicazioni sulla dematerializzazione, ai sensi e per gli effetti</w:t>
      </w:r>
    </w:p>
    <w:p w:rsidR="00000000" w:rsidDel="00000000" w:rsidP="00000000" w:rsidRDefault="00000000" w:rsidRPr="00000000" w14:paraId="0000001C">
      <w:pPr>
        <w:widowControl w:val="1"/>
        <w:jc w:val="right"/>
        <w:rPr>
          <w:rFonts w:ascii="Times New Roman" w:cs="Times New Roman" w:eastAsia="Times New Roman" w:hAnsi="Times New Roman"/>
          <w:i w:val="1"/>
          <w:color w:val="333333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16"/>
          <w:szCs w:val="16"/>
          <w:rtl w:val="0"/>
        </w:rPr>
        <w:t xml:space="preserve">dell’art. 20 comma 2 del d.lgs. 7 marzo 2005, n.82, “Codice dell’Amministrazione Digitale”.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300" w:left="9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16ED2"/>
    <w:rPr>
      <w:rFonts w:ascii="Arial MT" w:cs="Arial MT" w:eastAsia="Arial MT" w:hAnsi="Arial MT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16ED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616ED2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616ED2"/>
    <w:pPr>
      <w:ind w:left="5890" w:hanging="362"/>
    </w:pPr>
  </w:style>
  <w:style w:type="paragraph" w:styleId="TableParagraph" w:customStyle="1">
    <w:name w:val="Table Paragraph"/>
    <w:basedOn w:val="Normale"/>
    <w:uiPriority w:val="1"/>
    <w:qFormat w:val="1"/>
    <w:rsid w:val="00616ED2"/>
    <w:pPr>
      <w:ind w:left="1532" w:right="2190"/>
      <w:jc w:val="center"/>
    </w:pPr>
    <w:rPr>
      <w:rFonts w:ascii="Verdana" w:cs="Verdana" w:eastAsia="Verdana" w:hAnsi="Verdana"/>
    </w:rPr>
  </w:style>
  <w:style w:type="table" w:styleId="Grigliatabella1" w:customStyle="1">
    <w:name w:val="Griglia tabella1"/>
    <w:basedOn w:val="Tabellanormale"/>
    <w:next w:val="Grigliatabella"/>
    <w:uiPriority w:val="59"/>
    <w:rsid w:val="00F51240"/>
    <w:pPr>
      <w:widowControl w:val="1"/>
      <w:autoSpaceDE w:val="1"/>
      <w:autoSpaceDN w:val="1"/>
    </w:pPr>
    <w:rPr>
      <w:lang w:val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uiPriority w:val="39"/>
    <w:rsid w:val="00F5124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essunaspaziatura">
    <w:name w:val="No Spacing"/>
    <w:uiPriority w:val="1"/>
    <w:qFormat w:val="1"/>
    <w:rsid w:val="007A1A5B"/>
    <w:rPr>
      <w:rFonts w:ascii="Arial MT" w:cs="Arial MT" w:eastAsia="Arial MT" w:hAnsi="Arial MT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aic8ad00q@pec.istruzione.it" TargetMode="External"/><Relationship Id="rId10" Type="http://schemas.openxmlformats.org/officeDocument/2006/relationships/hyperlink" Target="mailto:paic8ad00q@pec.istruzione.it" TargetMode="External"/><Relationship Id="rId13" Type="http://schemas.openxmlformats.org/officeDocument/2006/relationships/hyperlink" Target="http://www.icslombardoradice.edu.it/" TargetMode="External"/><Relationship Id="rId12" Type="http://schemas.openxmlformats.org/officeDocument/2006/relationships/hyperlink" Target="mailto:paic8ad00q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ic8ad00q@istruzione.it" TargetMode="External"/><Relationship Id="rId15" Type="http://schemas.openxmlformats.org/officeDocument/2006/relationships/image" Target="media/image1.jp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Tz7728f523ftNABSP+zwNR6rw==">CgMxLjAyCGguZ2pkZ3hzMgloLjMwajB6bGwyDmguMzl4bGNsdmtncXFhOAByITF4ZXhxOG10T3oxZE5WWmZrVXZrNTZyUHFsQVJuRmFscQ==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2024-11-14T07:24:00Z</dcterms:created>
  <dc:creator>Casa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